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附件1：</w:t>
      </w:r>
    </w:p>
    <w:p>
      <w:pPr>
        <w:spacing w:line="540" w:lineRule="exact"/>
        <w:jc w:val="center"/>
        <w:rPr>
          <w:rFonts w:hint="eastAsia" w:ascii="方正小标宋简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陕西省机关事业单位工勤技能岗位技术等级考核申报表</w:t>
      </w:r>
    </w:p>
    <w:p>
      <w:pPr>
        <w:spacing w:after="62" w:afterLines="20" w:line="440" w:lineRule="exact"/>
        <w:jc w:val="left"/>
        <w:rPr>
          <w:rFonts w:hint="eastAsia" w:ascii="仿宋_GB2312" w:hAnsi="黑体" w:eastAsia="仿宋_GB2312"/>
          <w:b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b/>
          <w:color w:val="000000"/>
          <w:sz w:val="24"/>
          <w:szCs w:val="24"/>
        </w:rPr>
        <w:t>填报单位（盖章）：          主管部门（盖章）：            报考工种：                 报考等级：</w:t>
      </w:r>
    </w:p>
    <w:tbl>
      <w:tblPr>
        <w:tblStyle w:val="6"/>
        <w:tblW w:w="138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56"/>
        <w:gridCol w:w="736"/>
        <w:gridCol w:w="734"/>
        <w:gridCol w:w="770"/>
        <w:gridCol w:w="1218"/>
        <w:gridCol w:w="1001"/>
        <w:gridCol w:w="1060"/>
        <w:gridCol w:w="1313"/>
        <w:gridCol w:w="1863"/>
        <w:gridCol w:w="855"/>
        <w:gridCol w:w="1328"/>
        <w:gridCol w:w="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45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任本工种时间</w:t>
            </w:r>
          </w:p>
        </w:tc>
        <w:tc>
          <w:tcPr>
            <w:tcW w:w="42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已考取岗位证书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是否参加培训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申 报 人</w:t>
            </w:r>
          </w:p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现技术</w:t>
            </w:r>
          </w:p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等级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仿宋" w:eastAsia="黑体"/>
                <w:color w:val="000000"/>
                <w:kern w:val="0"/>
                <w:sz w:val="24"/>
                <w:szCs w:val="24"/>
                <w:lang w:val="zh-CN"/>
              </w:rPr>
              <w:t>取证时间</w:t>
            </w: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ind w:firstLine="240" w:firstLineChars="10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注：1.此表由各单位工考工作主管人员填报，一式一份。</w:t>
      </w:r>
    </w:p>
    <w:p>
      <w:pPr>
        <w:ind w:firstLine="240" w:firstLineChars="100"/>
        <w:rPr>
          <w:rFonts w:hint="eastAsia"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 xml:space="preserve">    2.需将本单位所有申报人员按照报考工种、等级信息分类填写打印，并加盖本单位和主管部门印章后统一报市工考办。</w:t>
      </w:r>
    </w:p>
    <w:p>
      <w:pPr>
        <w:rPr>
          <w:rFonts w:hint="eastAsia" w:ascii="仿宋_GB2312" w:eastAsia="仿宋_GB2312"/>
        </w:rPr>
      </w:pPr>
      <w:r>
        <w:rPr>
          <w:rFonts w:hint="eastAsia" w:ascii="宋体" w:eastAsia="宋体"/>
          <w:sz w:val="24"/>
          <w:szCs w:val="24"/>
        </w:rPr>
        <w:t xml:space="preserve">   </w:t>
      </w:r>
      <w:r>
        <w:rPr>
          <w:rFonts w:hint="eastAsia" w:ascii="宋体" w:eastAsia="宋体"/>
          <w:b/>
          <w:sz w:val="24"/>
          <w:szCs w:val="24"/>
        </w:rPr>
        <w:t xml:space="preserve">          </w:t>
      </w:r>
      <w:r>
        <w:rPr>
          <w:rFonts w:hint="eastAsia" w:ascii="宋体" w:eastAsia="宋体"/>
          <w:sz w:val="24"/>
          <w:szCs w:val="24"/>
        </w:rPr>
        <w:t xml:space="preserve"> 联系人：</w:t>
      </w:r>
      <w:r>
        <w:rPr>
          <w:rFonts w:hint="eastAsia" w:ascii="宋体" w:eastAsia="宋体"/>
          <w:b/>
          <w:sz w:val="24"/>
          <w:szCs w:val="24"/>
        </w:rPr>
        <w:t xml:space="preserve">                                                         </w:t>
      </w:r>
      <w:r>
        <w:rPr>
          <w:rFonts w:hint="eastAsia" w:ascii="宋体" w:eastAsia="宋体"/>
          <w:sz w:val="24"/>
          <w:szCs w:val="24"/>
        </w:rPr>
        <w:t>联系电话：</w:t>
      </w:r>
    </w:p>
    <w:p>
      <w:pPr>
        <w:rPr>
          <w:rFonts w:ascii="仿宋_GB2312" w:eastAsia="仿宋_GB2312"/>
          <w:b/>
        </w:rPr>
        <w:sectPr>
          <w:pgSz w:w="16838" w:h="11906" w:orient="landscape"/>
          <w:pgMar w:top="1531" w:right="1701" w:bottom="1531" w:left="1712" w:header="851" w:footer="1701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64C9"/>
    <w:rsid w:val="39E064C9"/>
    <w:rsid w:val="481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2019-03-11T09:34:00Z</dcterms:created>
  <dc:creator>Administrator</dc:creator>
  <cp:lastModifiedBy>Administrator</cp:lastModifiedBy>
  <dcterms:modified xsi:type="dcterms:W3CDTF">2019-03-11T09:34:56Z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