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工人技术等级岗位升等级考核审批表</w:t>
      </w:r>
    </w:p>
    <w:p>
      <w:pPr>
        <w:topLinePunct/>
        <w:spacing w:before="93" w:beforeLines="30" w:after="93" w:afterLines="30" w:line="400" w:lineRule="exact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0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申报晋升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  <w:jc w:val="center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1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2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2025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6819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2141B1A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