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</w:rPr>
      </w:pP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-396240</wp:posOffset>
                </wp:positionV>
                <wp:extent cx="600075" cy="4953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-31.2pt;height:39pt;width:47.25pt;z-index:251659264;mso-width-relative:page;mso-height-relative:page;" stroked="t" coordsize="21600,21600" o:gfxdata="UEsDBAoAAAAAAIdO4kAAAAAAAAAAAAAAAAAEAAAAZHJzL1BLAwQUAAAACACHTuJA+Z4kPtUAAAAJ&#10;AQAADwAAAGRycy9kb3ducmV2LnhtbE2Py26DQAxF95X6DyNX6i4ZggJKKEOkRu2+TfIBDuMCyTwI&#10;MxD693VX7c6Wj67PLXezNWKiIXTeKVgtExDkaq871yg4Hd8XGxAhotNovCMF3xRgVz0+lFhof3ef&#10;NB1iIzjEhQIVtDH2hZShbsliWPqeHN++/GAx8jo0Ug9453BrZJokubTYOf7QYk/7lurrYbQKpDnd&#10;5uPrbdjXHxca50lv33Cr1PPTKnkBEWmOfzD86rM6VOx09qPTQRgFi3XKXSIPeboGwUSWZiDOTGY5&#10;yKqU/xtUP1BLAwQUAAAACACHTuJAtOz2LRACAABDBAAADgAAAGRycy9lMm9Eb2MueG1srVPNjtMw&#10;EL4j8Q6W7zRpoQtbNV0JSrkgQFrgPnWcxJL/5HGb9AXgDThx4b7P1edg7JQuu1x6IAdnbI+/me+b&#10;meXNYDTby4DK2YpPJyVn0gpXK9tW/MvnzbNXnGEEW4N2Vlb8IJHfrJ4+WfZ+IWeuc7qWgRGIxUXv&#10;K97F6BdFgaKTBnDivLR02bhgINI2tEUdoCd0o4tZWV4VvQu1D05IRDpdj5f8hBguAXRNo4RcO7Ez&#10;0sYRNUgNkShhpzzyVc62aaSIH5sGZWS64sQ05pWCkL1Na7FawqIN4DslTinAJSk84mRAWQp6hlpD&#10;BLYL6h8oo0Rw6Jo4Ec4UI5GsCLGYlo+0ue3Ay8yFpEZ/Fh3/H6z4sP8UmKqpEzizYKjgxx/fjz/v&#10;jr++sWmSp/e4IK9bT35xeO2G5Ho6RzpMrIcmmPQnPozuSdzDWVw5RCbo8Kosy5dzzgRdvbiePy+z&#10;+MX9Yx8wvpPOsGRUPFDtsqSwf4+RApLrH5cUC51W9UZpnTeh3b7Rge2B6rzJX8qRnjxw05b1Fb+e&#10;z1IeQM3bUNOQaTwJgLbN8R68wMuAU2JrwG5MICOMrWVUlIEygUUnoX5raxYPnkS2NFs8JWNkzZmW&#10;NIrJyp4RlL7Ek9hpSyRThcZKJCsO24Fgkrl19YGqRsNOekr4Sn/Odj6otqODXMX8mHora3Wag9S8&#10;f+9ziPvZX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Z4kPtUAAAAJAQAADwAAAAAAAAABACAA&#10;AAAiAAAAZHJzL2Rvd25yZXYueG1sUEsBAhQAFAAAAAgAh07iQLTs9i0QAgAAQwQAAA4AAAAAAAAA&#10;AQAgAAAAJAEAAGRycy9lMm9Eb2MueG1sUEsFBgAAAAAGAAYAWQEAAKYFAAAAAA==&#10;">
                <v:path/>
                <v:fill focussize="0,0"/>
                <v:stroke color="#FFFFFF"/>
                <v:imagedata o:title=""/>
                <o:lock v:ext="edit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36"/>
        </w:rPr>
        <w:t>宝鸡市专业技术职务任职资格评聘状况表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170"/>
        <w:gridCol w:w="1033"/>
        <w:gridCol w:w="1033"/>
        <w:gridCol w:w="738"/>
        <w:gridCol w:w="738"/>
        <w:gridCol w:w="1033"/>
        <w:gridCol w:w="1033"/>
        <w:gridCol w:w="738"/>
        <w:gridCol w:w="749"/>
        <w:gridCol w:w="1023"/>
        <w:gridCol w:w="1071"/>
        <w:gridCol w:w="1142"/>
        <w:gridCol w:w="936"/>
        <w:gridCol w:w="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4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填报县区/单位(盖章):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   位</w:t>
            </w:r>
          </w:p>
        </w:tc>
        <w:tc>
          <w:tcPr>
            <w:tcW w:w="35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核准岗位数</w:t>
            </w:r>
          </w:p>
        </w:tc>
        <w:tc>
          <w:tcPr>
            <w:tcW w:w="35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聘用岗位数</w:t>
            </w:r>
          </w:p>
        </w:tc>
        <w:tc>
          <w:tcPr>
            <w:tcW w:w="514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  评  审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正高级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副高级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中级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正高级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副高级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中级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系列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正高级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副高级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中级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系列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其它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系列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系列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其它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系列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系列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其它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系列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1341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134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21318D5"/>
    <w:rsid w:val="0213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2022-12-07T02:50:00Z</dcterms:created>
  <dc:creator>尘葑·记忆</dc:creator>
  <cp:lastModifiedBy>尘葑·记忆</cp:lastModifiedBy>
  <dcterms:modified xsi:type="dcterms:W3CDTF">2022-12-07T02:52:51Z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AEC59725BA014F9ABF322DE0678DF6FE</vt:lpwstr>
  </property>
</Properties>
</file>