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附件二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宝鸡市企业劳动保障守法诚信等级评定申报表</w:t>
      </w:r>
    </w:p>
    <w:bookmarkEnd w:id="0"/>
    <w:tbl>
      <w:tblPr>
        <w:tblStyle w:val="2"/>
        <w:tblW w:w="10054" w:type="dxa"/>
        <w:tblInd w:w="-6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78"/>
        <w:gridCol w:w="1093"/>
        <w:gridCol w:w="1548"/>
        <w:gridCol w:w="23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6" w:type="dxa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单位名称</w:t>
            </w:r>
          </w:p>
        </w:tc>
        <w:tc>
          <w:tcPr>
            <w:tcW w:w="721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单位地址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（营业执照注册号）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主管部门</w:t>
            </w:r>
          </w:p>
        </w:tc>
        <w:tc>
          <w:tcPr>
            <w:tcW w:w="23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人力资源部门负责人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1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申报诚信用人单位自测项目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本单位情况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1.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劳动合同签订情况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2.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依法参加社会保险，缴纳社会保险费情况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3.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支付劳动者工资、福利待遇，建立用人单位工资正常增长机制情况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4.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执行劳动保障法律、法规规定的工作时间和休息、休假制度情况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5.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员工接受职业技术教育，技术工种持证上岗，落实相关待遇情况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6.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劳动保障管理制度落实和遵守劳动保障法律、法规、规章、规定的情况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7.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被投诉、举报和被人力资源社会保障行政部门行政处理行政处罚情况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8.有无违反劳务派遣规定情况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9.有无违反禁止使用童工规定、女职工和未成年工特殊保护规定情况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 xml:space="preserve">                      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10.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有无劳动争议仲裁败诉案件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11.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工程建设领域用人单位贯彻落实《保障农民工工资支付条例》情况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07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单位申请评定等级（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A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级、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B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级、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C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级）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054" w:type="dxa"/>
            <w:gridSpan w:val="5"/>
            <w:vAlign w:val="center"/>
          </w:tcPr>
          <w:p>
            <w:pPr>
              <w:spacing w:line="587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以上情况属实，如有虚假，本企业愿意承担相应法律责任。</w:t>
            </w:r>
          </w:p>
          <w:p>
            <w:pPr>
              <w:spacing w:line="587" w:lineRule="exact"/>
              <w:rPr>
                <w:rFonts w:hAnsi="楷体" w:eastAsia="楷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法人代表（单位负责人）签章：</w:t>
            </w:r>
          </w:p>
          <w:p>
            <w:pPr>
              <w:spacing w:line="320" w:lineRule="exact"/>
              <w:rPr>
                <w:rFonts w:eastAsia="楷体"/>
                <w:sz w:val="24"/>
              </w:rPr>
            </w:pPr>
            <w:r>
              <w:rPr>
                <w:rFonts w:hAnsi="楷体" w:eastAsia="楷体"/>
                <w:sz w:val="24"/>
              </w:rPr>
              <w:t xml:space="preserve">                                                                  </w:t>
            </w:r>
            <w:r>
              <w:rPr>
                <w:rFonts w:hint="eastAsia" w:hAnsi="楷体" w:eastAsia="楷体"/>
                <w:sz w:val="24"/>
              </w:rPr>
              <w:t>年</w:t>
            </w:r>
            <w:r>
              <w:rPr>
                <w:rFonts w:hAnsi="楷体" w:eastAsia="楷体"/>
                <w:sz w:val="24"/>
              </w:rPr>
              <w:t xml:space="preserve">    </w:t>
            </w:r>
            <w:r>
              <w:rPr>
                <w:rFonts w:hint="eastAsia" w:hAnsi="楷体" w:eastAsia="楷体"/>
                <w:sz w:val="24"/>
              </w:rPr>
              <w:t>月</w:t>
            </w:r>
            <w:r>
              <w:rPr>
                <w:rFonts w:hAnsi="楷体" w:eastAsia="楷体"/>
                <w:sz w:val="24"/>
              </w:rPr>
              <w:t xml:space="preserve">    </w:t>
            </w:r>
            <w:r>
              <w:rPr>
                <w:rFonts w:hint="eastAsia" w:hAnsi="楷体" w:eastAsia="楷体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1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县区人力资源社会保障行政部门意见：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（管委会意见）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楷体" w:eastAsia="仿宋_GB2312"/>
                <w:sz w:val="24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章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日</w:t>
            </w:r>
          </w:p>
        </w:tc>
        <w:tc>
          <w:tcPr>
            <w:tcW w:w="504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市人力资源社会保障行政部门意见</w:t>
            </w:r>
            <w:r>
              <w:rPr>
                <w:rFonts w:hint="eastAsia" w:ascii="仿宋_GB2312" w:eastAsia="仿宋_GB2312"/>
                <w:sz w:val="24"/>
              </w:rPr>
              <w:t>:</w:t>
            </w: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295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章</w:t>
            </w:r>
          </w:p>
          <w:p>
            <w:pPr>
              <w:spacing w:line="320" w:lineRule="exact"/>
              <w:ind w:firstLine="3000" w:firstLineChars="1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Times New Roman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6AF742F"/>
    <w:rsid w:val="06A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2023-03-27T04:35:00Z</dcterms:created>
  <dc:creator>尘葑·记忆</dc:creator>
  <cp:lastModifiedBy>尘葑·记忆</cp:lastModifiedBy>
  <dcterms:modified xsi:type="dcterms:W3CDTF">2023-03-27T04:35:16Z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F602777730A344E3B461FBDBE13E0340</vt:lpwstr>
  </property>
</Properties>
</file>