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专业技术职务任职资格申报简表</w:t>
      </w:r>
      <w:bookmarkEnd w:id="0"/>
    </w:p>
    <w:p>
      <w:pPr>
        <w:spacing w:line="4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95"/>
        <w:gridCol w:w="7"/>
        <w:gridCol w:w="815"/>
        <w:gridCol w:w="518"/>
        <w:gridCol w:w="1373"/>
        <w:gridCol w:w="1127"/>
        <w:gridCol w:w="169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518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</w:rPr>
              <w:t>参加工作时间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任现专业技术职务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及时间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申报专业技术职  务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岗位名称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毕业学校、专业及时间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（最高学历）</w:t>
            </w:r>
          </w:p>
        </w:tc>
        <w:tc>
          <w:tcPr>
            <w:tcW w:w="383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现任行政职务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及任职时间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4"/>
              </w:rPr>
            </w:pP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获得主要荣誉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称号名称、颁发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部门及时间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任现职期间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业绩成果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1、任现职期间业绩成果是指新闻工作者获相当等次新闻奖情况（请注明颁发奖项单位及获奖时间）；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2、申报简表务必由本人如实详细填写清楚，经所在单位人事（职改）部门对照原件审核后加盖公章上报。</w:t>
            </w:r>
          </w:p>
        </w:tc>
      </w:tr>
    </w:tbl>
    <w:p>
      <w:pPr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644" w:bottom="1440" w:left="1644" w:header="510" w:footer="1304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6E4A3003"/>
    <w:rsid w:val="6E4A3003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0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尘葑·记忆</dc:creator>
  <cp:lastModifiedBy>尘葑·记忆</cp:lastModifiedBy>
  <dcterms:modified xsi:type="dcterms:W3CDTF">2022-10-25T08:51:26Z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966EBBF9D81948078920586D2C236961</vt:lpwstr>
  </property>
</Properties>
</file>