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316" w:beforeLines="10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2023年度宝鸡市市本级经营性人力资源服务机构年度报告公示情况表</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p>
    <w:tbl>
      <w:tblPr>
        <w:tblStyle w:val="2"/>
        <w:tblW w:w="14018" w:type="dxa"/>
        <w:tblInd w:w="-320" w:type="dxa"/>
        <w:tblLayout w:type="fixed"/>
        <w:tblCellMar>
          <w:top w:w="0" w:type="dxa"/>
          <w:left w:w="108" w:type="dxa"/>
          <w:bottom w:w="0" w:type="dxa"/>
          <w:right w:w="108" w:type="dxa"/>
        </w:tblCellMar>
      </w:tblPr>
      <w:tblGrid>
        <w:gridCol w:w="604"/>
        <w:gridCol w:w="992"/>
        <w:gridCol w:w="992"/>
        <w:gridCol w:w="1200"/>
        <w:gridCol w:w="1140"/>
        <w:gridCol w:w="1680"/>
        <w:gridCol w:w="1440"/>
        <w:gridCol w:w="1050"/>
        <w:gridCol w:w="1590"/>
        <w:gridCol w:w="1890"/>
        <w:gridCol w:w="825"/>
        <w:gridCol w:w="615"/>
      </w:tblGrid>
      <w:tr>
        <w:tblPrEx>
          <w:tblCellMar>
            <w:top w:w="0" w:type="dxa"/>
            <w:left w:w="108" w:type="dxa"/>
            <w:bottom w:w="0" w:type="dxa"/>
            <w:right w:w="108" w:type="dxa"/>
          </w:tblCellMar>
        </w:tblPrEx>
        <w:trPr>
          <w:trHeight w:val="880"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机构名称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统一社会信用代码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营业地址</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法定代表人（负责人）</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服务范围</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联系方式</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网站网址</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设立分支</w:t>
            </w:r>
          </w:p>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机构情况</w:t>
            </w:r>
          </w:p>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（有、无、几个）</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bidi="ar"/>
              </w:rPr>
              <w:t>许可</w:t>
            </w:r>
            <w:r>
              <w:rPr>
                <w:rFonts w:hint="eastAsia" w:ascii="宋体" w:hAnsi="宋体" w:eastAsia="宋体" w:cs="宋体"/>
                <w:color w:val="000000"/>
                <w:kern w:val="0"/>
                <w:sz w:val="18"/>
                <w:szCs w:val="18"/>
                <w:lang w:val="en-US" w:eastAsia="zh-CN" w:bidi="ar"/>
              </w:rPr>
              <w:t>/备案</w:t>
            </w:r>
            <w:r>
              <w:rPr>
                <w:rFonts w:hint="eastAsia" w:ascii="宋体" w:hAnsi="宋体" w:eastAsia="宋体" w:cs="宋体"/>
                <w:color w:val="000000"/>
                <w:kern w:val="0"/>
                <w:sz w:val="18"/>
                <w:szCs w:val="18"/>
                <w:lang w:bidi="ar"/>
              </w:rPr>
              <w:t>变更延续情况</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行政处罚情况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备注</w:t>
            </w:r>
          </w:p>
        </w:tc>
      </w:tr>
      <w:tr>
        <w:tblPrEx>
          <w:tblCellMar>
            <w:top w:w="0" w:type="dxa"/>
            <w:left w:w="108" w:type="dxa"/>
            <w:bottom w:w="0" w:type="dxa"/>
            <w:right w:w="108" w:type="dxa"/>
          </w:tblCellMar>
        </w:tblPrEx>
        <w:trPr>
          <w:trHeight w:val="3210"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sz w:val="18"/>
                <w:szCs w:val="18"/>
                <w:lang w:eastAsia="zh-CN"/>
              </w:rPr>
              <w:t>北京外企德科人力资源服务陕西有限公司宝鸡分公司</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9161300MACLU09A0Y</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陕西省宝鸡市金台区行政大道广汇大厦321室</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张红军</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宋体" w:hAnsi="宋体" w:eastAsia="宋体"/>
                <w:sz w:val="18"/>
                <w:szCs w:val="18"/>
              </w:rPr>
              <w:t>职业中介服务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029-89849141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eastAsia="宋体"/>
                <w:sz w:val="18"/>
                <w:szCs w:val="18"/>
                <w:lang w:eastAsia="zh-CN"/>
              </w:rPr>
              <w:t>无</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ascii="宋体" w:hAnsi="宋体" w:eastAsia="宋体" w:cs="宋体"/>
                <w:color w:val="000000"/>
                <w:sz w:val="18"/>
                <w:szCs w:val="18"/>
              </w:rPr>
              <w:t>无</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2023年9月15日，在宝鸡市行政审批服务局进行经营性人力资源服务机构设立分支机构书面报告</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ascii="宋体" w:hAnsi="宋体" w:eastAsia="宋体" w:cs="宋体"/>
                <w:color w:val="000000"/>
                <w:sz w:val="18"/>
                <w:szCs w:val="18"/>
              </w:rPr>
              <w:t>无</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YWRmZDAzMjA3ODMzYzllZjcyZWVmYWE0NjgwMDQifQ=="/>
  </w:docVars>
  <w:rsids>
    <w:rsidRoot w:val="63531AE3"/>
    <w:rsid w:val="29ED4157"/>
    <w:rsid w:val="6353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2024-03-18T08:57:00Z</dcterms:created>
  <dc:creator>尘葑·记忆</dc:creator>
  <cp:lastModifiedBy>尘葑·记忆</cp:lastModifiedBy>
  <dcterms:modified xsi:type="dcterms:W3CDTF">2024-03-18T08:57:58Z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8C6269E1B395467D9EEC86D80F90C54C_13</vt:lpwstr>
  </property>
</Properties>
</file>