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E65D0"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工伤康复所需资料清单</w:t>
      </w:r>
    </w:p>
    <w:p w14:paraId="02ADE753">
      <w:pPr>
        <w:rPr>
          <w:rFonts w:hint="eastAsia"/>
          <w:sz w:val="32"/>
          <w:szCs w:val="32"/>
          <w:lang w:eastAsia="zh-CN"/>
        </w:rPr>
      </w:pPr>
    </w:p>
    <w:p w14:paraId="14DBE699">
      <w:p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申请工伤康复所需资料</w:t>
      </w:r>
    </w:p>
    <w:p w14:paraId="483C9F94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eastAsia="zh-CN"/>
        </w:rPr>
        <w:t>工伤康复确认（延期）申请表</w:t>
      </w:r>
      <w:r>
        <w:rPr>
          <w:rFonts w:hint="eastAsia" w:ascii="仿宋_GB2312" w:eastAsia="仿宋_GB2312"/>
          <w:sz w:val="32"/>
          <w:szCs w:val="32"/>
        </w:rPr>
        <w:t>》一份(张贴近期一寸彩照)及填写完成后的PDF电子版</w:t>
      </w:r>
      <w:r>
        <w:rPr>
          <w:rFonts w:hint="eastAsia" w:ascii="仿宋_GB2312" w:eastAsia="仿宋_GB2312"/>
          <w:sz w:val="32"/>
          <w:szCs w:val="32"/>
          <w:lang w:eastAsia="zh-CN"/>
        </w:rPr>
        <w:t>（如再次申请工伤康复延期，需提供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eastAsia="zh-CN"/>
        </w:rPr>
        <w:t>工伤康复确认（延期）通知书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复印件</w:t>
      </w:r>
      <w:r>
        <w:rPr>
          <w:rFonts w:hint="eastAsia" w:ascii="仿宋_GB2312" w:eastAsia="仿宋_GB2312"/>
          <w:sz w:val="32"/>
          <w:szCs w:val="32"/>
        </w:rPr>
        <w:t>一份</w:t>
      </w:r>
      <w:r>
        <w:rPr>
          <w:rFonts w:hint="eastAsia" w:ascii="仿宋_GB2312" w:eastAsia="仿宋_GB2312"/>
          <w:sz w:val="32"/>
          <w:szCs w:val="32"/>
          <w:lang w:eastAsia="zh-CN"/>
        </w:rPr>
        <w:t>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PDF电子版</w:t>
      </w:r>
      <w:r>
        <w:rPr>
          <w:rFonts w:hint="eastAsia" w:ascii="仿宋_GB2312" w:eastAsia="仿宋_GB2312"/>
          <w:sz w:val="32"/>
          <w:szCs w:val="32"/>
          <w:lang w:eastAsia="zh-CN"/>
        </w:rPr>
        <w:t>）；</w:t>
      </w:r>
    </w:p>
    <w:p w14:paraId="1167D1AC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  <w:lang w:eastAsia="zh-CN"/>
        </w:rPr>
        <w:t>定点康复医院康复计划</w:t>
      </w:r>
      <w:r>
        <w:rPr>
          <w:rFonts w:hint="eastAsia" w:ascii="仿宋_GB2312" w:eastAsia="仿宋_GB2312"/>
          <w:sz w:val="32"/>
          <w:szCs w:val="32"/>
        </w:rPr>
        <w:t>及PDF电子版;</w:t>
      </w:r>
      <w:bookmarkStart w:id="0" w:name="_GoBack"/>
      <w:bookmarkEnd w:id="0"/>
    </w:p>
    <w:p w14:paraId="654723B7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</w:rPr>
        <w:t>《工伤认定决定书》复印件一份(带原件需核对)及PDF电子版;</w:t>
      </w:r>
    </w:p>
    <w:p w14:paraId="0A74446E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</w:rPr>
        <w:t>工伤职工居民身份证或其他有效身份证明复印件一份(带原件需核对)及PDF电子版;</w:t>
      </w:r>
    </w:p>
    <w:p w14:paraId="06850F01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工伤职工既往所有治疗的有效诊断证明、医疗机构出具的复印或复制的完整病历材料及PDF 电子版;</w:t>
      </w:r>
    </w:p>
    <w:p w14:paraId="37DEC5BC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7977C794"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 w14:paraId="712BC394">
      <w:pPr>
        <w:spacing w:line="600" w:lineRule="exact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备注:</w:t>
      </w:r>
    </w:p>
    <w:p w14:paraId="5C98F048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）、</w:t>
      </w:r>
      <w:r>
        <w:rPr>
          <w:rFonts w:hint="eastAsia" w:ascii="仿宋_GB2312" w:eastAsia="仿宋_GB2312"/>
          <w:sz w:val="32"/>
          <w:szCs w:val="32"/>
        </w:rPr>
        <w:t>提交申请的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，需自备A4牛皮纸档案袋;</w:t>
      </w:r>
    </w:p>
    <w:p w14:paraId="0ED57430">
      <w:pPr>
        <w:spacing w:line="60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申请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资料</w:t>
      </w:r>
      <w:r>
        <w:rPr>
          <w:rFonts w:hint="eastAsia" w:ascii="仿宋_GB2312" w:eastAsia="仿宋_GB2312"/>
          <w:color w:val="auto"/>
          <w:sz w:val="32"/>
          <w:szCs w:val="32"/>
        </w:rPr>
        <w:t>需分类做独立的PDF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 w14:paraId="3CF052F8">
      <w:pPr>
        <w:spacing w:line="60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（3）、PDF电子版拷到U盘里带纸质资料现场申请。</w:t>
      </w:r>
    </w:p>
    <w:p w14:paraId="04B52ABC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63E38E31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2E5ABEAC">
      <w:pPr>
        <w:numPr>
          <w:ilvl w:val="0"/>
          <w:numId w:val="0"/>
        </w:numPr>
        <w:spacing w:line="600" w:lineRule="exact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4876179D">
      <w:pPr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FF5198"/>
    <w:multiLevelType w:val="singleLevel"/>
    <w:tmpl w:val="C5FF51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C0647"/>
    <w:rsid w:val="0D62648C"/>
    <w:rsid w:val="3C3814A4"/>
    <w:rsid w:val="42A64502"/>
    <w:rsid w:val="43886B2B"/>
    <w:rsid w:val="645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257</Words>
  <Characters>272</Characters>
  <Lines>0</Lines>
  <Paragraphs>0</Paragraphs>
  <TotalTime>13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2026-04-14T01:20:00Z</dcterms:created>
  <dc:creator>Administrator</dc:creator>
  <cp:lastModifiedBy>秦轩律所张妍</cp:lastModifiedBy>
  <dcterms:modified xsi:type="dcterms:W3CDTF">2026-06-08T01:56:51Z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eyJoZGlkIjoiMGNlZjdlYWE2NGQ2ZGM5OWYzMzBmZTFiMTk5MWFhZmMiLCJ1c2VySWQiOiI0MDgxODczNTYifQ==</vt:lpwstr>
  </property>
  <property fmtid="{D5CDD505-2E9C-101B-9397-08002B2CF9AE}" pid="4" name="ICV">
    <vt:lpwstr>A7A285519D604A8C92CA5E7018F14CEE_12</vt:lpwstr>
  </property>
</Properties>
</file>